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9DC6A" w14:textId="77777777" w:rsidR="00EE2B9B" w:rsidRPr="0063438B" w:rsidRDefault="00EE2B9B" w:rsidP="0063438B">
      <w:pPr>
        <w:ind w:left="708"/>
        <w:jc w:val="center"/>
        <w:rPr>
          <w:b/>
          <w:bCs/>
          <w:color w:val="007FCB"/>
          <w:sz w:val="32"/>
          <w:szCs w:val="32"/>
        </w:rPr>
      </w:pPr>
    </w:p>
    <w:p w14:paraId="68FEAFE0" w14:textId="77777777" w:rsidR="00627EDF" w:rsidRDefault="00627EDF" w:rsidP="00BD613E">
      <w:pPr>
        <w:jc w:val="center"/>
        <w:rPr>
          <w:b/>
          <w:bCs/>
          <w:color w:val="007FCB"/>
          <w:sz w:val="32"/>
          <w:szCs w:val="32"/>
        </w:rPr>
      </w:pPr>
    </w:p>
    <w:p w14:paraId="7FBB8619" w14:textId="77777777" w:rsidR="00627EDF" w:rsidRDefault="00627EDF" w:rsidP="00BD613E">
      <w:pPr>
        <w:jc w:val="center"/>
        <w:rPr>
          <w:b/>
          <w:bCs/>
          <w:color w:val="007FCB"/>
          <w:sz w:val="32"/>
          <w:szCs w:val="32"/>
        </w:rPr>
      </w:pPr>
    </w:p>
    <w:p w14:paraId="234114CD" w14:textId="12C7CE99" w:rsidR="00627EDF" w:rsidRPr="00627EDF" w:rsidRDefault="00917180" w:rsidP="006D4D5A">
      <w:pPr>
        <w:rPr>
          <w:b/>
          <w:bCs/>
          <w:color w:val="007FCB"/>
          <w:sz w:val="32"/>
          <w:szCs w:val="32"/>
        </w:rPr>
      </w:pPr>
      <w:r w:rsidRPr="0063438B">
        <w:rPr>
          <w:b/>
          <w:bCs/>
          <w:color w:val="007FCB"/>
          <w:sz w:val="32"/>
          <w:szCs w:val="32"/>
        </w:rPr>
        <w:t>AZIENDE MANUFATTURIERE</w:t>
      </w:r>
      <w:r>
        <w:rPr>
          <w:b/>
          <w:bCs/>
          <w:color w:val="007FCB"/>
          <w:sz w:val="32"/>
          <w:szCs w:val="32"/>
        </w:rPr>
        <w:t xml:space="preserve">: </w:t>
      </w:r>
      <w:r w:rsidRPr="0063438B">
        <w:rPr>
          <w:b/>
          <w:bCs/>
          <w:color w:val="007FCB"/>
          <w:sz w:val="32"/>
          <w:szCs w:val="32"/>
        </w:rPr>
        <w:t>UNA SOLUZIONE DI STAMPA ETICHETTE SENZA PC SVILUPPAT</w:t>
      </w:r>
      <w:r w:rsidR="005830FE">
        <w:rPr>
          <w:b/>
          <w:bCs/>
          <w:color w:val="007FCB"/>
          <w:sz w:val="32"/>
          <w:szCs w:val="32"/>
        </w:rPr>
        <w:t>A</w:t>
      </w:r>
      <w:r>
        <w:rPr>
          <w:b/>
          <w:bCs/>
          <w:color w:val="007FCB"/>
          <w:sz w:val="32"/>
          <w:szCs w:val="32"/>
        </w:rPr>
        <w:t xml:space="preserve"> DA </w:t>
      </w:r>
      <w:r w:rsidRPr="0063438B">
        <w:rPr>
          <w:b/>
          <w:bCs/>
          <w:color w:val="007FCB"/>
          <w:sz w:val="32"/>
          <w:szCs w:val="32"/>
        </w:rPr>
        <w:t xml:space="preserve">SATO </w:t>
      </w:r>
      <w:r>
        <w:rPr>
          <w:b/>
          <w:bCs/>
          <w:color w:val="007FCB"/>
          <w:sz w:val="32"/>
          <w:szCs w:val="32"/>
        </w:rPr>
        <w:t xml:space="preserve">e </w:t>
      </w:r>
      <w:r w:rsidRPr="0063438B">
        <w:rPr>
          <w:b/>
          <w:bCs/>
          <w:color w:val="007FCB"/>
          <w:sz w:val="32"/>
          <w:szCs w:val="32"/>
        </w:rPr>
        <w:t xml:space="preserve">MITSUBISHI ELECTRIC </w:t>
      </w:r>
    </w:p>
    <w:p w14:paraId="29160105" w14:textId="58147108" w:rsidR="00BD613E" w:rsidRPr="00BD613E" w:rsidRDefault="00B674F0" w:rsidP="006D4D5A">
      <w:pPr>
        <w:rPr>
          <w:rFonts w:eastAsia="Times New Roman" w:cstheme="minorHAnsi"/>
          <w:b/>
          <w:bCs/>
          <w:i/>
          <w:iCs/>
          <w:color w:val="595757"/>
          <w:sz w:val="28"/>
          <w:szCs w:val="28"/>
          <w:lang w:eastAsia="en-US"/>
        </w:rPr>
      </w:pPr>
      <w:r w:rsidRPr="0063438B">
        <w:rPr>
          <w:rFonts w:eastAsia="Times New Roman" w:cstheme="minorHAnsi"/>
          <w:b/>
          <w:bCs/>
          <w:i/>
          <w:iCs/>
          <w:color w:val="595757"/>
          <w:sz w:val="28"/>
          <w:szCs w:val="28"/>
          <w:lang w:eastAsia="en-US"/>
        </w:rPr>
        <w:t>Automazione migliorata e linee produttive più efficienti grazie alla stampa diretta</w:t>
      </w:r>
    </w:p>
    <w:p w14:paraId="6DFC0DB2" w14:textId="77777777" w:rsidR="00627EDF" w:rsidRDefault="00627EDF" w:rsidP="0063438B">
      <w:pPr>
        <w:jc w:val="both"/>
        <w:rPr>
          <w:color w:val="595757"/>
          <w:lang w:eastAsia="en-US"/>
        </w:rPr>
      </w:pPr>
    </w:p>
    <w:p w14:paraId="55F95AF1" w14:textId="7C629BB3" w:rsidR="00B674F0" w:rsidRPr="00627EDF" w:rsidRDefault="00B674F0" w:rsidP="0063438B">
      <w:pPr>
        <w:jc w:val="both"/>
        <w:rPr>
          <w:color w:val="595757"/>
          <w:lang w:eastAsia="en-US"/>
        </w:rPr>
      </w:pPr>
      <w:r w:rsidRPr="00627EDF">
        <w:rPr>
          <w:color w:val="595757"/>
          <w:lang w:eastAsia="en-US"/>
        </w:rPr>
        <w:t xml:space="preserve">Milano, </w:t>
      </w:r>
      <w:r w:rsidR="00AC5FE6" w:rsidRPr="00627EDF">
        <w:rPr>
          <w:color w:val="595757"/>
          <w:lang w:eastAsia="en-US"/>
        </w:rPr>
        <w:t>1</w:t>
      </w:r>
      <w:r w:rsidR="00627EDF">
        <w:rPr>
          <w:color w:val="595757"/>
          <w:lang w:eastAsia="en-US"/>
        </w:rPr>
        <w:t>8</w:t>
      </w:r>
      <w:r w:rsidRPr="00627EDF">
        <w:rPr>
          <w:color w:val="595757"/>
          <w:lang w:eastAsia="en-US"/>
        </w:rPr>
        <w:t xml:space="preserve"> dicembre 2023 - SATO Corporation, multinazionale giapponese produttrice di stampanti intelligenti e </w:t>
      </w:r>
      <w:r w:rsidR="005830FE" w:rsidRPr="00627EDF">
        <w:rPr>
          <w:color w:val="595757"/>
          <w:lang w:eastAsia="en-US"/>
        </w:rPr>
        <w:t xml:space="preserve">di </w:t>
      </w:r>
      <w:r w:rsidRPr="00627EDF">
        <w:rPr>
          <w:color w:val="595757"/>
          <w:lang w:eastAsia="en-US"/>
        </w:rPr>
        <w:t>etichette per il tracciamento dei prodotti, e Mitsubishi Electric Corporation, leader globale nel campo dei sistemi di automazione industriale, hanno recentemente annunciato lo sviluppo congiunto di una soluzione per la stampa automatica delle etichette nelle linee produttive e logistiche delle aziende manufatturiere. La soluzione prevede una comunicazione diretta fra i PLC (</w:t>
      </w:r>
      <w:proofErr w:type="spellStart"/>
      <w:r w:rsidRPr="00627EDF">
        <w:rPr>
          <w:color w:val="595757"/>
          <w:lang w:eastAsia="en-US"/>
        </w:rPr>
        <w:t>Programmable</w:t>
      </w:r>
      <w:proofErr w:type="spellEnd"/>
      <w:r w:rsidRPr="00627EDF">
        <w:rPr>
          <w:color w:val="595757"/>
          <w:lang w:eastAsia="en-US"/>
        </w:rPr>
        <w:t xml:space="preserve"> </w:t>
      </w:r>
      <w:proofErr w:type="spellStart"/>
      <w:r w:rsidRPr="00627EDF">
        <w:rPr>
          <w:color w:val="595757"/>
          <w:lang w:eastAsia="en-US"/>
        </w:rPr>
        <w:t>Logic</w:t>
      </w:r>
      <w:proofErr w:type="spellEnd"/>
      <w:r w:rsidRPr="00627EDF">
        <w:rPr>
          <w:color w:val="595757"/>
          <w:lang w:eastAsia="en-US"/>
        </w:rPr>
        <w:t xml:space="preserve"> Controllers) presenti </w:t>
      </w:r>
      <w:r w:rsidR="00AC5FE6" w:rsidRPr="00627EDF">
        <w:rPr>
          <w:color w:val="595757"/>
          <w:lang w:eastAsia="en-US"/>
        </w:rPr>
        <w:t>negli</w:t>
      </w:r>
      <w:r w:rsidRPr="00627EDF">
        <w:rPr>
          <w:color w:val="595757"/>
          <w:lang w:eastAsia="en-US"/>
        </w:rPr>
        <w:t xml:space="preserve"> impianti di fabbrica e le stampanti intelligenti SATO. </w:t>
      </w:r>
    </w:p>
    <w:p w14:paraId="5A22AD96" w14:textId="627EB165" w:rsidR="00B674F0" w:rsidRPr="00627EDF" w:rsidRDefault="00B674F0" w:rsidP="0063438B">
      <w:pPr>
        <w:jc w:val="both"/>
        <w:rPr>
          <w:color w:val="595757"/>
          <w:lang w:eastAsia="en-US"/>
        </w:rPr>
      </w:pPr>
      <w:r w:rsidRPr="00627EDF">
        <w:rPr>
          <w:color w:val="595757"/>
          <w:lang w:eastAsia="en-US"/>
        </w:rPr>
        <w:t>I PLC, comunemente utilizzati nei sistemi di controllo sequenziale per automatizzare</w:t>
      </w:r>
      <w:r w:rsidR="00AC5FE6" w:rsidRPr="00627EDF">
        <w:rPr>
          <w:color w:val="595757"/>
          <w:lang w:eastAsia="en-US"/>
        </w:rPr>
        <w:t xml:space="preserve"> specifici</w:t>
      </w:r>
      <w:r w:rsidRPr="00627EDF">
        <w:rPr>
          <w:color w:val="595757"/>
          <w:lang w:eastAsia="en-US"/>
        </w:rPr>
        <w:t xml:space="preserve"> processi o intere linee di produzione, sono la colonna portante di tutte </w:t>
      </w:r>
      <w:r w:rsidR="00AC5FE6" w:rsidRPr="00627EDF">
        <w:rPr>
          <w:color w:val="595757"/>
          <w:lang w:eastAsia="en-US"/>
        </w:rPr>
        <w:t>quelle</w:t>
      </w:r>
      <w:r w:rsidRPr="00627EDF">
        <w:rPr>
          <w:color w:val="595757"/>
          <w:lang w:eastAsia="en-US"/>
        </w:rPr>
        <w:t xml:space="preserve"> fabbriche che producono a ciclo continuo e non possono permettersi fermi di produzione</w:t>
      </w:r>
      <w:r w:rsidR="0063438B" w:rsidRPr="00627EDF">
        <w:rPr>
          <w:color w:val="595757"/>
          <w:lang w:eastAsia="en-US"/>
        </w:rPr>
        <w:t xml:space="preserve">. </w:t>
      </w:r>
      <w:r w:rsidR="00AC5FE6" w:rsidRPr="00627EDF">
        <w:rPr>
          <w:color w:val="595757"/>
          <w:lang w:eastAsia="en-US"/>
        </w:rPr>
        <w:t>Ad esempio,</w:t>
      </w:r>
      <w:r w:rsidR="0063438B" w:rsidRPr="00627EDF">
        <w:rPr>
          <w:color w:val="595757"/>
          <w:lang w:eastAsia="en-US"/>
        </w:rPr>
        <w:t xml:space="preserve"> le aziende d</w:t>
      </w:r>
      <w:r w:rsidRPr="00627EDF">
        <w:rPr>
          <w:color w:val="595757"/>
          <w:lang w:eastAsia="en-US"/>
        </w:rPr>
        <w:t xml:space="preserve">ei settori dell’elettronica, </w:t>
      </w:r>
      <w:proofErr w:type="spellStart"/>
      <w:r w:rsidRPr="00627EDF">
        <w:rPr>
          <w:color w:val="595757"/>
          <w:lang w:eastAsia="en-US"/>
        </w:rPr>
        <w:t>dell</w:t>
      </w:r>
      <w:r w:rsidR="0063438B" w:rsidRPr="00627EDF">
        <w:rPr>
          <w:color w:val="595757"/>
          <w:lang w:eastAsia="en-US"/>
        </w:rPr>
        <w:t>’</w:t>
      </w:r>
      <w:r w:rsidRPr="00627EDF">
        <w:rPr>
          <w:color w:val="595757"/>
          <w:lang w:eastAsia="en-US"/>
        </w:rPr>
        <w:t>automotive</w:t>
      </w:r>
      <w:proofErr w:type="spellEnd"/>
      <w:r w:rsidRPr="00627EDF">
        <w:rPr>
          <w:color w:val="595757"/>
          <w:lang w:eastAsia="en-US"/>
        </w:rPr>
        <w:t>, della chimica farmaceutica</w:t>
      </w:r>
      <w:r w:rsidR="0063438B" w:rsidRPr="00627EDF">
        <w:rPr>
          <w:color w:val="595757"/>
          <w:lang w:eastAsia="en-US"/>
        </w:rPr>
        <w:t xml:space="preserve">, </w:t>
      </w:r>
      <w:r w:rsidRPr="00627EDF">
        <w:rPr>
          <w:color w:val="595757"/>
          <w:lang w:eastAsia="en-US"/>
        </w:rPr>
        <w:t>degli alimenti e delle bevande che devono mantenere elevato il flusso produttivo delle linee di assemblaggio.</w:t>
      </w:r>
    </w:p>
    <w:p w14:paraId="271D8A45" w14:textId="6E4D2965" w:rsidR="00B674F0" w:rsidRPr="00627EDF" w:rsidRDefault="00B674F0" w:rsidP="0063438B">
      <w:pPr>
        <w:jc w:val="both"/>
        <w:rPr>
          <w:color w:val="595757"/>
          <w:lang w:eastAsia="en-US"/>
        </w:rPr>
      </w:pPr>
      <w:r w:rsidRPr="00627EDF">
        <w:rPr>
          <w:color w:val="595757"/>
          <w:lang w:eastAsia="en-US"/>
        </w:rPr>
        <w:t xml:space="preserve">Per ottimizzare i tempi di programmazione dei PLC, Mitsubishi Electric ha sviluppato un codice personalizzabile che consente ai sequenziatori di comunicare direttamente con le stampanti SATO nelle fasi del processo produttivo che richiedono etichettatura </w:t>
      </w:r>
      <w:r w:rsidR="00AC5FE6" w:rsidRPr="00627EDF">
        <w:rPr>
          <w:color w:val="595757"/>
          <w:lang w:eastAsia="en-US"/>
        </w:rPr>
        <w:t>in</w:t>
      </w:r>
      <w:r w:rsidRPr="00627EDF">
        <w:rPr>
          <w:color w:val="595757"/>
          <w:lang w:eastAsia="en-US"/>
        </w:rPr>
        <w:t xml:space="preserve"> fabbrica e tagging RFID, quali ad esempio lavorazione, assemblaggio, ispezione e spedizione.</w:t>
      </w:r>
    </w:p>
    <w:p w14:paraId="0E75433D" w14:textId="7B6B19F7" w:rsidR="00B674F0" w:rsidRPr="00627EDF" w:rsidRDefault="00B674F0" w:rsidP="0063438B">
      <w:pPr>
        <w:jc w:val="both"/>
        <w:rPr>
          <w:color w:val="595757"/>
          <w:lang w:eastAsia="en-US"/>
        </w:rPr>
      </w:pPr>
      <w:r w:rsidRPr="00627EDF">
        <w:rPr>
          <w:color w:val="595757"/>
          <w:lang w:eastAsia="en-US"/>
        </w:rPr>
        <w:t>I controll</w:t>
      </w:r>
      <w:r w:rsidR="00AC5FE6" w:rsidRPr="00627EDF">
        <w:rPr>
          <w:color w:val="595757"/>
          <w:lang w:eastAsia="en-US"/>
        </w:rPr>
        <w:t>er</w:t>
      </w:r>
      <w:r w:rsidRPr="00627EDF">
        <w:rPr>
          <w:color w:val="595757"/>
          <w:lang w:eastAsia="en-US"/>
        </w:rPr>
        <w:t xml:space="preserve"> programmabili MELSEC di Mitsubishi Electric possono comunicare con il linguaggio di stampa SATO (SBPL), garantendo una miglior integrazione di tutti i processi che coinvolgono identificazione ed etichettatura. I codici di programmazione di base, disponibili in giapponese, in cinese e in inglese, possono essere replicati e personalizzati con estrema semplicità riducendo il tempo necessario alla programmazione e all’adattamento ai vari scenari di utilizzo.</w:t>
      </w:r>
    </w:p>
    <w:p w14:paraId="43A12BDD" w14:textId="2139E8E0" w:rsidR="00B674F0" w:rsidRPr="00627EDF" w:rsidRDefault="00B674F0" w:rsidP="0063438B">
      <w:pPr>
        <w:jc w:val="both"/>
        <w:rPr>
          <w:color w:val="595757"/>
          <w:lang w:eastAsia="en-US"/>
        </w:rPr>
      </w:pPr>
      <w:r w:rsidRPr="00627EDF">
        <w:rPr>
          <w:color w:val="595757"/>
          <w:lang w:eastAsia="en-US"/>
        </w:rPr>
        <w:t xml:space="preserve">La spinta verso modelli produttivi che non richiedano l’utilizzo di un Personal Computer per controllare il flusso di lavoro nasce dalla necessità di ridurre il rischio di errori umani. Un ulteriore fattore trainante </w:t>
      </w:r>
      <w:r w:rsidR="00AC5FE6" w:rsidRPr="00627EDF">
        <w:rPr>
          <w:color w:val="595757"/>
          <w:lang w:eastAsia="en-US"/>
        </w:rPr>
        <w:t>è</w:t>
      </w:r>
      <w:r w:rsidRPr="00627EDF">
        <w:rPr>
          <w:color w:val="595757"/>
          <w:lang w:eastAsia="en-US"/>
        </w:rPr>
        <w:t xml:space="preserve"> il crescente pericolo di attacchi hacker e delle perdite economiche ad essi associate. Allo stesso tempo, le industrie manifatturiere hanno fatto dell’ottimizzazione un vero e proprio mantra. L’automazione industriale permette di essere operativi h24, sette giorni su sette, senza incorrere in cali di precisione o di rendimento, e migliora le capacità di adattamento delle aziende ai repentini cambi di produzione </w:t>
      </w:r>
      <w:r w:rsidR="00AC5FE6" w:rsidRPr="00627EDF">
        <w:rPr>
          <w:color w:val="595757"/>
          <w:lang w:eastAsia="en-US"/>
        </w:rPr>
        <w:t>e agli aumenti di</w:t>
      </w:r>
      <w:r w:rsidRPr="00627EDF">
        <w:rPr>
          <w:color w:val="595757"/>
          <w:lang w:eastAsia="en-US"/>
        </w:rPr>
        <w:t xml:space="preserve"> volum</w:t>
      </w:r>
      <w:r w:rsidR="00AC5FE6" w:rsidRPr="00627EDF">
        <w:rPr>
          <w:color w:val="595757"/>
          <w:lang w:eastAsia="en-US"/>
        </w:rPr>
        <w:t>e</w:t>
      </w:r>
      <w:r w:rsidRPr="00627EDF">
        <w:rPr>
          <w:color w:val="595757"/>
          <w:lang w:eastAsia="en-US"/>
        </w:rPr>
        <w:t xml:space="preserve"> di merce movimentata.</w:t>
      </w:r>
    </w:p>
    <w:p w14:paraId="794033E6" w14:textId="5EDFF543" w:rsidR="00B674F0" w:rsidRDefault="00B674F0" w:rsidP="0063438B">
      <w:pPr>
        <w:jc w:val="both"/>
        <w:rPr>
          <w:color w:val="595757"/>
          <w:lang w:eastAsia="en-US"/>
        </w:rPr>
      </w:pPr>
      <w:r w:rsidRPr="00627EDF">
        <w:rPr>
          <w:color w:val="595757"/>
          <w:lang w:eastAsia="en-US"/>
        </w:rPr>
        <w:t xml:space="preserve">“Insieme a Mitsubishi Electric stiamo coltivando il sogno di automatizzare tutti i processi aziendali, dalla produzione del singolo pezzo alla spedizione del lotto” commenta </w:t>
      </w:r>
      <w:proofErr w:type="spellStart"/>
      <w:r w:rsidRPr="00627EDF">
        <w:rPr>
          <w:color w:val="595757"/>
          <w:lang w:eastAsia="en-US"/>
        </w:rPr>
        <w:t>Hayato</w:t>
      </w:r>
      <w:proofErr w:type="spellEnd"/>
      <w:r w:rsidRPr="00627EDF">
        <w:rPr>
          <w:color w:val="595757"/>
          <w:lang w:eastAsia="en-US"/>
        </w:rPr>
        <w:t xml:space="preserve"> </w:t>
      </w:r>
      <w:proofErr w:type="spellStart"/>
      <w:r w:rsidRPr="00627EDF">
        <w:rPr>
          <w:color w:val="595757"/>
          <w:lang w:eastAsia="en-US"/>
        </w:rPr>
        <w:t>Shindo</w:t>
      </w:r>
      <w:proofErr w:type="spellEnd"/>
      <w:r w:rsidRPr="00627EDF">
        <w:rPr>
          <w:color w:val="595757"/>
          <w:lang w:eastAsia="en-US"/>
        </w:rPr>
        <w:t xml:space="preserve">, Executive </w:t>
      </w:r>
      <w:proofErr w:type="spellStart"/>
      <w:r w:rsidRPr="00627EDF">
        <w:rPr>
          <w:color w:val="595757"/>
          <w:lang w:eastAsia="en-US"/>
        </w:rPr>
        <w:t>Officer</w:t>
      </w:r>
      <w:proofErr w:type="spellEnd"/>
      <w:r w:rsidRPr="00627EDF">
        <w:rPr>
          <w:color w:val="595757"/>
          <w:lang w:eastAsia="en-US"/>
        </w:rPr>
        <w:t xml:space="preserve"> del business globale di SATO Holdings Corporation. “Soluzioni scalabili e flessibili, ma al tempo stesso facili da implementare: questo è il futuro che SATO vede per l’industria manufatturiera.”</w:t>
      </w:r>
    </w:p>
    <w:p w14:paraId="362FD96D" w14:textId="77777777" w:rsidR="00BC0C8D" w:rsidRDefault="00627EDF" w:rsidP="00BC0C8D">
      <w:pPr>
        <w:jc w:val="both"/>
        <w:rPr>
          <w:b/>
          <w:bCs/>
          <w:color w:val="4472C4" w:themeColor="accent1"/>
          <w:lang w:eastAsia="en-US"/>
        </w:rPr>
      </w:pP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Pr>
          <w:color w:val="595757"/>
          <w:lang w:eastAsia="en-US"/>
        </w:rPr>
        <w:tab/>
      </w:r>
      <w:r w:rsidRPr="00BC0C8D">
        <w:rPr>
          <w:b/>
          <w:bCs/>
          <w:color w:val="4472C4" w:themeColor="accent1"/>
          <w:lang w:eastAsia="en-US"/>
        </w:rPr>
        <w:tab/>
        <w:t>./..</w:t>
      </w:r>
    </w:p>
    <w:p w14:paraId="2134089B" w14:textId="437AF0BD" w:rsidR="00627EDF" w:rsidRDefault="00627EDF" w:rsidP="00BC0C8D">
      <w:pPr>
        <w:jc w:val="both"/>
        <w:rPr>
          <w:b/>
          <w:bCs/>
          <w:color w:val="4472C4" w:themeColor="accent1"/>
          <w:lang w:eastAsia="en-US"/>
        </w:rPr>
      </w:pPr>
      <w:r w:rsidRPr="00BC0C8D">
        <w:rPr>
          <w:b/>
          <w:bCs/>
          <w:color w:val="4472C4" w:themeColor="accent1"/>
          <w:lang w:eastAsia="en-US"/>
        </w:rPr>
        <w:lastRenderedPageBreak/>
        <w:t>./..</w:t>
      </w:r>
    </w:p>
    <w:p w14:paraId="63705663" w14:textId="77777777" w:rsidR="00BC0C8D" w:rsidRPr="00BC0C8D" w:rsidRDefault="00BC0C8D" w:rsidP="00BC0C8D">
      <w:pPr>
        <w:jc w:val="both"/>
        <w:rPr>
          <w:b/>
          <w:bCs/>
          <w:color w:val="4472C4" w:themeColor="accent1"/>
          <w:lang w:eastAsia="en-US"/>
        </w:rPr>
      </w:pPr>
    </w:p>
    <w:p w14:paraId="2CB83BA8" w14:textId="7C6A9DC8" w:rsidR="00657E7C" w:rsidRPr="00627EDF" w:rsidRDefault="00657E7C" w:rsidP="0063438B">
      <w:pPr>
        <w:jc w:val="both"/>
        <w:rPr>
          <w:color w:val="595757"/>
          <w:lang w:eastAsia="en-US"/>
        </w:rPr>
      </w:pPr>
      <w:r w:rsidRPr="00627EDF">
        <w:rPr>
          <w:color w:val="595757"/>
          <w:lang w:eastAsia="en-US"/>
        </w:rPr>
        <w:t xml:space="preserve">“Questo annuncio rafforza il posizionamento di SATO quale fornitore di soluzioni d’avanguardia per il tracciamento e l’identificazione dei prodotti. La nostra forza </w:t>
      </w:r>
      <w:r w:rsidR="00FA2EFE" w:rsidRPr="00627EDF">
        <w:rPr>
          <w:color w:val="595757"/>
          <w:lang w:eastAsia="en-US"/>
        </w:rPr>
        <w:t xml:space="preserve">è nella piattaforma software integrata </w:t>
      </w:r>
      <w:r w:rsidR="00AC5FE6" w:rsidRPr="00627EDF">
        <w:rPr>
          <w:color w:val="595757"/>
          <w:lang w:eastAsia="en-US"/>
        </w:rPr>
        <w:t>nelle</w:t>
      </w:r>
      <w:r w:rsidR="00FA2EFE" w:rsidRPr="00627EDF">
        <w:rPr>
          <w:color w:val="595757"/>
          <w:lang w:eastAsia="en-US"/>
        </w:rPr>
        <w:t xml:space="preserve"> nostre stampanti, che facilita lo sviluppo di soluzioni efficienti, flessibili e integrabili </w:t>
      </w:r>
      <w:r w:rsidR="00AC5FE6" w:rsidRPr="00627EDF">
        <w:rPr>
          <w:color w:val="595757"/>
          <w:lang w:eastAsia="en-US"/>
        </w:rPr>
        <w:t>nei sistemi gestionali</w:t>
      </w:r>
      <w:r w:rsidR="00FA2EFE" w:rsidRPr="00627EDF">
        <w:rPr>
          <w:color w:val="595757"/>
          <w:lang w:eastAsia="en-US"/>
        </w:rPr>
        <w:t xml:space="preserve"> dell’azienda”, afferma Domenico </w:t>
      </w:r>
      <w:proofErr w:type="spellStart"/>
      <w:r w:rsidR="00FA2EFE" w:rsidRPr="00627EDF">
        <w:rPr>
          <w:color w:val="595757"/>
          <w:lang w:eastAsia="en-US"/>
        </w:rPr>
        <w:t>Cianferri</w:t>
      </w:r>
      <w:proofErr w:type="spellEnd"/>
      <w:r w:rsidR="009D3E36" w:rsidRPr="00627EDF">
        <w:rPr>
          <w:color w:val="595757"/>
          <w:lang w:eastAsia="en-US"/>
        </w:rPr>
        <w:t xml:space="preserve">, </w:t>
      </w:r>
      <w:proofErr w:type="spellStart"/>
      <w:r w:rsidR="009D3E36" w:rsidRPr="00627EDF">
        <w:rPr>
          <w:color w:val="595757"/>
          <w:lang w:eastAsia="en-US"/>
        </w:rPr>
        <w:t>branch</w:t>
      </w:r>
      <w:proofErr w:type="spellEnd"/>
      <w:r w:rsidR="009D3E36" w:rsidRPr="00627EDF">
        <w:rPr>
          <w:color w:val="595757"/>
          <w:lang w:eastAsia="en-US"/>
        </w:rPr>
        <w:t xml:space="preserve"> manager di SATO Italia.</w:t>
      </w:r>
      <w:r w:rsidR="00FA2EFE" w:rsidRPr="00627EDF">
        <w:rPr>
          <w:color w:val="595757"/>
          <w:lang w:eastAsia="en-US"/>
        </w:rPr>
        <w:t xml:space="preserve"> </w:t>
      </w:r>
    </w:p>
    <w:p w14:paraId="2F13E548" w14:textId="77777777" w:rsidR="00B674F0" w:rsidRPr="00516348" w:rsidRDefault="00B674F0" w:rsidP="0063438B">
      <w:pPr>
        <w:jc w:val="both"/>
        <w:rPr>
          <w:rFonts w:ascii="Segoe UI" w:hAnsi="Segoe UI" w:cs="Segoe UI"/>
          <w:color w:val="000000" w:themeColor="text1"/>
          <w:sz w:val="16"/>
          <w:szCs w:val="16"/>
          <w:lang w:eastAsia="ja-JP"/>
        </w:rPr>
      </w:pPr>
    </w:p>
    <w:p w14:paraId="294FD632" w14:textId="77777777" w:rsidR="00B674F0" w:rsidRPr="00516348" w:rsidRDefault="00B674F0" w:rsidP="00B674F0">
      <w:pPr>
        <w:rPr>
          <w:rFonts w:ascii="Segoe UI" w:eastAsia="Segoe UI" w:hAnsi="Segoe UI" w:cs="Segoe UI"/>
          <w:color w:val="000000" w:themeColor="text1"/>
        </w:rPr>
      </w:pPr>
    </w:p>
    <w:p w14:paraId="45095621" w14:textId="77777777" w:rsidR="00627EDF" w:rsidRDefault="00627EDF" w:rsidP="00627EDF">
      <w:pPr>
        <w:rPr>
          <w:color w:val="595757"/>
          <w:lang w:eastAsia="en-US"/>
        </w:rPr>
      </w:pPr>
      <w:r>
        <w:rPr>
          <w:b/>
          <w:bCs/>
          <w:color w:val="007FCB"/>
          <w:u w:val="single"/>
          <w:lang w:eastAsia="en-US"/>
        </w:rPr>
        <w:t>SATO</w:t>
      </w:r>
      <w:r>
        <w:rPr>
          <w:color w:val="007FCB"/>
          <w:lang w:eastAsia="en-US"/>
        </w:rPr>
        <w:t xml:space="preserve"> </w:t>
      </w:r>
      <w:r>
        <w:rPr>
          <w:color w:val="595757"/>
          <w:lang w:eastAsia="en-US"/>
        </w:rPr>
        <w:t>https://www.sato-global.com/</w:t>
      </w:r>
    </w:p>
    <w:p w14:paraId="1239FD3E" w14:textId="77777777" w:rsidR="00627EDF" w:rsidRDefault="00627EDF" w:rsidP="00627EDF">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SATO, multinazionale giapponese quotata pubblicamente nella prima sezione della Borsa di Tokyo, è 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55B4F16A" w14:textId="77777777" w:rsidR="00627EDF" w:rsidRDefault="00627EDF" w:rsidP="00627EDF">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di </w:t>
      </w:r>
      <w:r w:rsidRPr="00583CE5">
        <w:rPr>
          <w:color w:val="595757"/>
          <w:lang w:eastAsia="en-US"/>
        </w:rPr>
        <w:t>5.600 persone in 26 paesi l’azienda ha chiuso il 31 marzo 2023, con ricavi registrati di 142.824 milioni di Yen giapponesi (1,05 miliardi di dollari, importo convertito al tasso di US $ 1 = ¥ 134, tasso sul mercato dei cambi di Tokyo al 31 marzo 2023)</w:t>
      </w:r>
      <w:r>
        <w:rPr>
          <w:color w:val="595757"/>
          <w:lang w:eastAsia="en-US"/>
        </w:rPr>
        <w:t>. In Italia è presente dal 2019. I prodotti SATO sono utilizzati con successo nei settori alimentare, manifatturiero, sanitario oltre che nella GDO, nell’HO.RE.CA e nella logistica.</w:t>
      </w:r>
    </w:p>
    <w:p w14:paraId="17870962" w14:textId="77777777" w:rsidR="00627EDF" w:rsidRDefault="00627EDF" w:rsidP="00627EDF">
      <w:pPr>
        <w:rPr>
          <w:b/>
          <w:bCs/>
          <w:color w:val="007FCB"/>
          <w:u w:val="single"/>
          <w:lang w:eastAsia="en-US"/>
        </w:rPr>
      </w:pPr>
      <w:r>
        <w:rPr>
          <w:b/>
          <w:bCs/>
          <w:color w:val="007FCB"/>
          <w:u w:val="single"/>
          <w:lang w:eastAsia="en-US"/>
        </w:rPr>
        <w:t>SATO in Italia</w:t>
      </w:r>
      <w:r>
        <w:rPr>
          <w:b/>
          <w:bCs/>
          <w:color w:val="007FCB"/>
          <w:lang w:eastAsia="en-US"/>
        </w:rPr>
        <w:t xml:space="preserve"> </w:t>
      </w:r>
      <w:r>
        <w:rPr>
          <w:color w:val="595757"/>
          <w:lang w:eastAsia="en-US"/>
        </w:rPr>
        <w:t>https://www.satoeurope.com/it/</w:t>
      </w:r>
      <w:r>
        <w:rPr>
          <w:b/>
          <w:bCs/>
          <w:color w:val="007FCB"/>
          <w:lang w:eastAsia="en-US"/>
        </w:rPr>
        <w:t xml:space="preserve"> </w:t>
      </w:r>
    </w:p>
    <w:p w14:paraId="327FAA54" w14:textId="77777777" w:rsidR="00627EDF" w:rsidRDefault="00627EDF" w:rsidP="00627EDF">
      <w:pPr>
        <w:jc w:val="both"/>
      </w:pPr>
      <w:r>
        <w:rPr>
          <w:color w:val="595757"/>
        </w:rPr>
        <w:t xml:space="preserve">Nel 2019 la multinazionale, nonostante il </w:t>
      </w:r>
      <w:proofErr w:type="gramStart"/>
      <w:r>
        <w:rPr>
          <w:color w:val="595757"/>
        </w:rPr>
        <w:t>brand</w:t>
      </w:r>
      <w:proofErr w:type="gramEnd"/>
      <w:r>
        <w:rPr>
          <w:color w:val="595757"/>
        </w:rPr>
        <w:t xml:space="preserve">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inizia la fase di consolidamento grazie all’ampliamento del gruppo italiano con figure dedicate al supporto prevendita e all’apertura di una nuova sede a Bologna.</w:t>
      </w:r>
    </w:p>
    <w:p w14:paraId="3A0972D4" w14:textId="77777777" w:rsidR="00627EDF" w:rsidRPr="00BC0C8D" w:rsidRDefault="00627EDF" w:rsidP="00627EDF">
      <w:pPr>
        <w:adjustRightInd w:val="0"/>
        <w:snapToGrid w:val="0"/>
        <w:spacing w:line="240" w:lineRule="auto"/>
        <w:jc w:val="both"/>
        <w:rPr>
          <w:b/>
          <w:bCs/>
          <w:color w:val="007FCB"/>
          <w:u w:val="single"/>
          <w:lang w:eastAsia="en-US"/>
        </w:rPr>
      </w:pPr>
    </w:p>
    <w:p w14:paraId="6093EB92" w14:textId="166454F2" w:rsidR="00B674F0" w:rsidRPr="00AC26A6" w:rsidRDefault="00627EDF">
      <w:pPr>
        <w:rPr>
          <w:rStyle w:val="Collegamentoipertestuale"/>
          <w:rFonts w:ascii="Segoe UI" w:hAnsi="Segoe UI" w:cs="Segoe UI"/>
          <w:lang w:val="en-GB" w:eastAsia="ja-JP"/>
        </w:rPr>
      </w:pPr>
      <w:r w:rsidRPr="00BC0C8D">
        <w:rPr>
          <w:b/>
          <w:bCs/>
          <w:color w:val="007FCB"/>
          <w:u w:val="single"/>
          <w:lang w:eastAsia="en-US"/>
        </w:rPr>
        <w:t xml:space="preserve">Mitsubishi Electric Corporation </w:t>
      </w:r>
      <w:r w:rsidR="00AC26A6" w:rsidRPr="00AC26A6">
        <w:rPr>
          <w:color w:val="595757"/>
          <w:lang w:val="en-GB" w:eastAsia="en-US"/>
        </w:rPr>
        <w:t>https://</w:t>
      </w:r>
      <w:hyperlink r:id="rId7" w:history="1">
        <w:r w:rsidR="00AC26A6" w:rsidRPr="00AC26A6">
          <w:rPr>
            <w:color w:val="595757"/>
            <w:lang w:val="en-GB" w:eastAsia="en-US"/>
          </w:rPr>
          <w:t>www.MitsubishiElectric.com</w:t>
        </w:r>
      </w:hyperlink>
    </w:p>
    <w:p w14:paraId="10AC4197" w14:textId="77777777" w:rsidR="00627EDF" w:rsidRPr="00627EDF" w:rsidRDefault="00627EDF" w:rsidP="00627EDF">
      <w:pPr>
        <w:spacing w:line="240" w:lineRule="auto"/>
        <w:jc w:val="both"/>
        <w:rPr>
          <w:color w:val="595757"/>
          <w:lang w:eastAsia="en-US"/>
        </w:rPr>
      </w:pPr>
      <w:r w:rsidRPr="00627EDF">
        <w:rPr>
          <w:color w:val="595757"/>
          <w:lang w:eastAsia="en-US"/>
        </w:rPr>
        <w:t>Con oltre 100 anni di esperienza nella fornitura di prodotti affidabili e di alta qualità, Mitsubishi Electric Corporation (TOKYO: 6503) è riconosciuto a livello globale per la produzione, commercializzazione e vendita di apparecchiature elettriche ed elettroniche all’avanguardia utilizzate nell'elaborazione dei dati, nelle comunicazioni satellitari, per l’elettronica di consumo e industriale, energia, trasporti e attrezzature per l'edilizia. Mitsubishi Electric segue da sempre lo spirito di “Cambiare in meglio”. L'azienda ha registrato un fatturato di 5.003,6 miliardi di yen (37,3 miliardi di dollari USA*) nell'anno fiscale terminato il 31 marzo 2023.</w:t>
      </w:r>
    </w:p>
    <w:p w14:paraId="76CE651E" w14:textId="77777777" w:rsidR="00627EDF" w:rsidRPr="00627EDF" w:rsidRDefault="00627EDF" w:rsidP="00627EDF">
      <w:pPr>
        <w:spacing w:line="240" w:lineRule="auto"/>
        <w:rPr>
          <w:color w:val="595757"/>
          <w:lang w:eastAsia="en-US"/>
        </w:rPr>
      </w:pPr>
      <w:r w:rsidRPr="00627EDF">
        <w:rPr>
          <w:color w:val="595757"/>
          <w:lang w:eastAsia="en-US"/>
        </w:rPr>
        <w:t>*Gli importi sono convertiti al tasso di ¥ 134 = US $ 1, il tasso sul mercato dei cambi di Tokyo il 31 marzo 2023</w:t>
      </w:r>
    </w:p>
    <w:p w14:paraId="6D3CDF36" w14:textId="77777777" w:rsidR="00627EDF" w:rsidRDefault="00627EDF" w:rsidP="00627EDF">
      <w:pPr>
        <w:spacing w:after="0" w:line="240" w:lineRule="auto"/>
        <w:rPr>
          <w:u w:val="single"/>
          <w:lang w:eastAsia="en-US"/>
        </w:rPr>
      </w:pPr>
    </w:p>
    <w:p w14:paraId="29DE99C4" w14:textId="77777777" w:rsidR="00627EDF" w:rsidRDefault="00627EDF" w:rsidP="00627EDF">
      <w:pPr>
        <w:spacing w:after="0" w:line="240" w:lineRule="auto"/>
        <w:rPr>
          <w:u w:val="single"/>
          <w:lang w:eastAsia="en-US"/>
        </w:rPr>
      </w:pPr>
    </w:p>
    <w:p w14:paraId="3E21BD1B" w14:textId="534C1C18" w:rsidR="00627EDF" w:rsidRPr="00BC0C8D" w:rsidRDefault="00627EDF" w:rsidP="00BC0C8D">
      <w:pPr>
        <w:adjustRightInd w:val="0"/>
        <w:snapToGrid w:val="0"/>
        <w:spacing w:line="240" w:lineRule="auto"/>
        <w:jc w:val="both"/>
        <w:rPr>
          <w:b/>
          <w:bCs/>
          <w:color w:val="007FCB"/>
          <w:u w:val="single"/>
          <w:lang w:eastAsia="en-US"/>
        </w:rPr>
      </w:pPr>
      <w:r w:rsidRPr="00BC0C8D">
        <w:rPr>
          <w:b/>
          <w:bCs/>
          <w:color w:val="007FCB"/>
          <w:u w:val="single"/>
          <w:lang w:eastAsia="en-US"/>
        </w:rPr>
        <w:t xml:space="preserve">Ufficio stampa SATO Italia: </w:t>
      </w:r>
    </w:p>
    <w:p w14:paraId="2F609A1D" w14:textId="77777777" w:rsidR="00627EDF" w:rsidRDefault="00627EDF" w:rsidP="00627EDF">
      <w:pPr>
        <w:spacing w:after="0" w:line="240" w:lineRule="auto"/>
        <w:rPr>
          <w:i/>
          <w:iCs/>
          <w:color w:val="002060"/>
          <w:lang w:eastAsia="en-US"/>
        </w:rPr>
      </w:pPr>
      <w:r w:rsidRPr="0031135D">
        <w:rPr>
          <w:i/>
          <w:iCs/>
          <w:color w:val="002060"/>
          <w:lang w:eastAsia="en-US"/>
        </w:rPr>
        <w:t>Updating</w:t>
      </w:r>
    </w:p>
    <w:p w14:paraId="758F2C88" w14:textId="1ED4EF47" w:rsidR="00627EDF" w:rsidRPr="00627EDF" w:rsidRDefault="00627EDF" w:rsidP="00BC0C8D">
      <w:pPr>
        <w:spacing w:after="0" w:line="240" w:lineRule="auto"/>
      </w:pPr>
      <w:r>
        <w:rPr>
          <w:i/>
          <w:iCs/>
          <w:color w:val="002060"/>
          <w:lang w:eastAsia="en-US"/>
        </w:rPr>
        <w:t>Olga Calenti</w:t>
      </w:r>
      <w:r>
        <w:t xml:space="preserve"> </w:t>
      </w:r>
      <w:r>
        <w:rPr>
          <w:lang w:eastAsia="en-US"/>
        </w:rPr>
        <w:t xml:space="preserve">– mobile +39 351 5041820; </w:t>
      </w:r>
      <w:r>
        <w:rPr>
          <w:i/>
          <w:iCs/>
          <w:color w:val="002060"/>
          <w:lang w:eastAsia="en-US"/>
        </w:rPr>
        <w:t xml:space="preserve">Erminia Corsi </w:t>
      </w:r>
      <w:r>
        <w:t>– mobile +39 348 7981209.</w:t>
      </w:r>
    </w:p>
    <w:sectPr w:rsidR="00627EDF" w:rsidRPr="00627EDF" w:rsidSect="0031135D">
      <w:headerReference w:type="default" r:id="rId8"/>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B48B" w14:textId="77777777" w:rsidR="00C84BAB" w:rsidRDefault="00C84BAB" w:rsidP="00A76C3F">
      <w:pPr>
        <w:spacing w:after="0" w:line="240" w:lineRule="auto"/>
      </w:pPr>
      <w:r>
        <w:separator/>
      </w:r>
    </w:p>
  </w:endnote>
  <w:endnote w:type="continuationSeparator" w:id="0">
    <w:p w14:paraId="16B88B97" w14:textId="77777777" w:rsidR="00C84BAB" w:rsidRDefault="00C84BAB"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BE6A4" w14:textId="77777777" w:rsidR="00C84BAB" w:rsidRDefault="00C84BAB" w:rsidP="00A76C3F">
      <w:pPr>
        <w:spacing w:after="0" w:line="240" w:lineRule="auto"/>
      </w:pPr>
      <w:r>
        <w:separator/>
      </w:r>
    </w:p>
  </w:footnote>
  <w:footnote w:type="continuationSeparator" w:id="0">
    <w:p w14:paraId="477FE326" w14:textId="77777777" w:rsidR="00C84BAB" w:rsidRDefault="00C84BAB"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83120318">
    <w:abstractNumId w:val="0"/>
  </w:num>
  <w:num w:numId="2" w16cid:durableId="688872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283461">
    <w:abstractNumId w:val="3"/>
  </w:num>
  <w:num w:numId="4" w16cid:durableId="385029422">
    <w:abstractNumId w:val="1"/>
  </w:num>
  <w:num w:numId="5" w16cid:durableId="119764945">
    <w:abstractNumId w:val="4"/>
  </w:num>
  <w:num w:numId="6" w16cid:durableId="496111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116A"/>
    <w:rsid w:val="00006A79"/>
    <w:rsid w:val="00006D6B"/>
    <w:rsid w:val="000102BE"/>
    <w:rsid w:val="00020D48"/>
    <w:rsid w:val="000221D3"/>
    <w:rsid w:val="00022589"/>
    <w:rsid w:val="00025309"/>
    <w:rsid w:val="000407B1"/>
    <w:rsid w:val="00054E3D"/>
    <w:rsid w:val="00055B1F"/>
    <w:rsid w:val="00056C08"/>
    <w:rsid w:val="00056F8B"/>
    <w:rsid w:val="0006038A"/>
    <w:rsid w:val="000643A9"/>
    <w:rsid w:val="00071DB0"/>
    <w:rsid w:val="00075E6D"/>
    <w:rsid w:val="000777E1"/>
    <w:rsid w:val="00080398"/>
    <w:rsid w:val="0008360A"/>
    <w:rsid w:val="0009665B"/>
    <w:rsid w:val="00096F4E"/>
    <w:rsid w:val="000A1DE2"/>
    <w:rsid w:val="000A333F"/>
    <w:rsid w:val="000B181C"/>
    <w:rsid w:val="000B40EA"/>
    <w:rsid w:val="000B514B"/>
    <w:rsid w:val="000C406B"/>
    <w:rsid w:val="000C630E"/>
    <w:rsid w:val="000D4D22"/>
    <w:rsid w:val="000D4EDD"/>
    <w:rsid w:val="000E28FB"/>
    <w:rsid w:val="000F36E2"/>
    <w:rsid w:val="000F4339"/>
    <w:rsid w:val="001020ED"/>
    <w:rsid w:val="00114A9D"/>
    <w:rsid w:val="00122143"/>
    <w:rsid w:val="001254F1"/>
    <w:rsid w:val="001257F5"/>
    <w:rsid w:val="001302C8"/>
    <w:rsid w:val="00131966"/>
    <w:rsid w:val="00133AB0"/>
    <w:rsid w:val="00134515"/>
    <w:rsid w:val="0014304D"/>
    <w:rsid w:val="001506A9"/>
    <w:rsid w:val="00150950"/>
    <w:rsid w:val="00151462"/>
    <w:rsid w:val="00157FE3"/>
    <w:rsid w:val="00162042"/>
    <w:rsid w:val="00165E18"/>
    <w:rsid w:val="001741A4"/>
    <w:rsid w:val="00176153"/>
    <w:rsid w:val="001A2689"/>
    <w:rsid w:val="001A386D"/>
    <w:rsid w:val="001A4384"/>
    <w:rsid w:val="001A713D"/>
    <w:rsid w:val="001B4BD7"/>
    <w:rsid w:val="001B6BD8"/>
    <w:rsid w:val="001C124C"/>
    <w:rsid w:val="001D0007"/>
    <w:rsid w:val="001D4B96"/>
    <w:rsid w:val="001E02CC"/>
    <w:rsid w:val="001E24C9"/>
    <w:rsid w:val="001E458B"/>
    <w:rsid w:val="001F01E1"/>
    <w:rsid w:val="001F78EA"/>
    <w:rsid w:val="0020078C"/>
    <w:rsid w:val="00205711"/>
    <w:rsid w:val="00205894"/>
    <w:rsid w:val="00207B60"/>
    <w:rsid w:val="00212CD0"/>
    <w:rsid w:val="00224FEC"/>
    <w:rsid w:val="00226E55"/>
    <w:rsid w:val="00231333"/>
    <w:rsid w:val="00231C3C"/>
    <w:rsid w:val="00240555"/>
    <w:rsid w:val="00251408"/>
    <w:rsid w:val="00266A89"/>
    <w:rsid w:val="00266C39"/>
    <w:rsid w:val="00272357"/>
    <w:rsid w:val="00275319"/>
    <w:rsid w:val="0027714C"/>
    <w:rsid w:val="002A3B1C"/>
    <w:rsid w:val="002A4AAC"/>
    <w:rsid w:val="002A4B73"/>
    <w:rsid w:val="002A63B2"/>
    <w:rsid w:val="002C2090"/>
    <w:rsid w:val="002C3925"/>
    <w:rsid w:val="002D2BC1"/>
    <w:rsid w:val="002D442A"/>
    <w:rsid w:val="002E53A5"/>
    <w:rsid w:val="002F2A6E"/>
    <w:rsid w:val="0031135D"/>
    <w:rsid w:val="003123C6"/>
    <w:rsid w:val="00312F4D"/>
    <w:rsid w:val="003145E9"/>
    <w:rsid w:val="00322D7D"/>
    <w:rsid w:val="0032500E"/>
    <w:rsid w:val="0032742E"/>
    <w:rsid w:val="00330866"/>
    <w:rsid w:val="00331951"/>
    <w:rsid w:val="00340904"/>
    <w:rsid w:val="00341279"/>
    <w:rsid w:val="0034528E"/>
    <w:rsid w:val="00350F31"/>
    <w:rsid w:val="003519E2"/>
    <w:rsid w:val="00357D9C"/>
    <w:rsid w:val="00364699"/>
    <w:rsid w:val="0036730C"/>
    <w:rsid w:val="00367B3B"/>
    <w:rsid w:val="0037089F"/>
    <w:rsid w:val="00372559"/>
    <w:rsid w:val="00373281"/>
    <w:rsid w:val="003737CB"/>
    <w:rsid w:val="003868AF"/>
    <w:rsid w:val="0039428E"/>
    <w:rsid w:val="003A048F"/>
    <w:rsid w:val="003A270E"/>
    <w:rsid w:val="003A77FC"/>
    <w:rsid w:val="003A7F94"/>
    <w:rsid w:val="003B30FA"/>
    <w:rsid w:val="003B3240"/>
    <w:rsid w:val="003B45FB"/>
    <w:rsid w:val="003B6259"/>
    <w:rsid w:val="003B641F"/>
    <w:rsid w:val="003C0C04"/>
    <w:rsid w:val="003C19FC"/>
    <w:rsid w:val="003C2C21"/>
    <w:rsid w:val="003C2E30"/>
    <w:rsid w:val="003C4900"/>
    <w:rsid w:val="003E4412"/>
    <w:rsid w:val="003F306D"/>
    <w:rsid w:val="003F3E78"/>
    <w:rsid w:val="003F43F1"/>
    <w:rsid w:val="00410550"/>
    <w:rsid w:val="0041308A"/>
    <w:rsid w:val="00413536"/>
    <w:rsid w:val="00413E80"/>
    <w:rsid w:val="00417A67"/>
    <w:rsid w:val="00424C27"/>
    <w:rsid w:val="0042783E"/>
    <w:rsid w:val="00431B42"/>
    <w:rsid w:val="00442568"/>
    <w:rsid w:val="0044272E"/>
    <w:rsid w:val="004618BB"/>
    <w:rsid w:val="00475968"/>
    <w:rsid w:val="00476EDD"/>
    <w:rsid w:val="00480D94"/>
    <w:rsid w:val="004834F0"/>
    <w:rsid w:val="0048438B"/>
    <w:rsid w:val="00490714"/>
    <w:rsid w:val="00491A47"/>
    <w:rsid w:val="00493D43"/>
    <w:rsid w:val="004A085C"/>
    <w:rsid w:val="004A6E56"/>
    <w:rsid w:val="004A7276"/>
    <w:rsid w:val="004A7866"/>
    <w:rsid w:val="004B0521"/>
    <w:rsid w:val="004B0EB2"/>
    <w:rsid w:val="004B340B"/>
    <w:rsid w:val="004D054B"/>
    <w:rsid w:val="004D12E8"/>
    <w:rsid w:val="004D525B"/>
    <w:rsid w:val="004D5B9A"/>
    <w:rsid w:val="004D61E1"/>
    <w:rsid w:val="004F0E18"/>
    <w:rsid w:val="004F17BC"/>
    <w:rsid w:val="004F2B53"/>
    <w:rsid w:val="004F42CA"/>
    <w:rsid w:val="004F6DF2"/>
    <w:rsid w:val="00507029"/>
    <w:rsid w:val="00510058"/>
    <w:rsid w:val="005110BE"/>
    <w:rsid w:val="00513FDC"/>
    <w:rsid w:val="00515A0F"/>
    <w:rsid w:val="00515DDD"/>
    <w:rsid w:val="00520BE2"/>
    <w:rsid w:val="00522692"/>
    <w:rsid w:val="005302F2"/>
    <w:rsid w:val="00535BAF"/>
    <w:rsid w:val="0054002A"/>
    <w:rsid w:val="00546623"/>
    <w:rsid w:val="00547816"/>
    <w:rsid w:val="005479FA"/>
    <w:rsid w:val="00552325"/>
    <w:rsid w:val="00553A27"/>
    <w:rsid w:val="005674B2"/>
    <w:rsid w:val="005676D9"/>
    <w:rsid w:val="005830FE"/>
    <w:rsid w:val="00584BFA"/>
    <w:rsid w:val="00594EED"/>
    <w:rsid w:val="00596035"/>
    <w:rsid w:val="005A7685"/>
    <w:rsid w:val="005C0E0A"/>
    <w:rsid w:val="005C5190"/>
    <w:rsid w:val="005C5ED5"/>
    <w:rsid w:val="005C7B91"/>
    <w:rsid w:val="005D0B3C"/>
    <w:rsid w:val="005D2193"/>
    <w:rsid w:val="005D59A6"/>
    <w:rsid w:val="005E1002"/>
    <w:rsid w:val="005F13E5"/>
    <w:rsid w:val="006021FD"/>
    <w:rsid w:val="00606FC7"/>
    <w:rsid w:val="00607300"/>
    <w:rsid w:val="00607A82"/>
    <w:rsid w:val="00607C01"/>
    <w:rsid w:val="00611F72"/>
    <w:rsid w:val="00620DAD"/>
    <w:rsid w:val="00626FC5"/>
    <w:rsid w:val="00627EDF"/>
    <w:rsid w:val="00630514"/>
    <w:rsid w:val="00631505"/>
    <w:rsid w:val="00632B32"/>
    <w:rsid w:val="0063438B"/>
    <w:rsid w:val="006477EC"/>
    <w:rsid w:val="0065155D"/>
    <w:rsid w:val="00655C1F"/>
    <w:rsid w:val="00657E7C"/>
    <w:rsid w:val="006642D4"/>
    <w:rsid w:val="00675D6F"/>
    <w:rsid w:val="00677991"/>
    <w:rsid w:val="006A07A2"/>
    <w:rsid w:val="006A1BE6"/>
    <w:rsid w:val="006A4B47"/>
    <w:rsid w:val="006B3DC2"/>
    <w:rsid w:val="006B6002"/>
    <w:rsid w:val="006B60F7"/>
    <w:rsid w:val="006C07FE"/>
    <w:rsid w:val="006C1CE6"/>
    <w:rsid w:val="006D4D5A"/>
    <w:rsid w:val="006D5E13"/>
    <w:rsid w:val="006E2202"/>
    <w:rsid w:val="006E39C9"/>
    <w:rsid w:val="006F39E9"/>
    <w:rsid w:val="006F4627"/>
    <w:rsid w:val="00704B1B"/>
    <w:rsid w:val="00705771"/>
    <w:rsid w:val="007076FF"/>
    <w:rsid w:val="00707791"/>
    <w:rsid w:val="0071073A"/>
    <w:rsid w:val="00714E76"/>
    <w:rsid w:val="00714FAA"/>
    <w:rsid w:val="0071726D"/>
    <w:rsid w:val="00730DCD"/>
    <w:rsid w:val="00733A72"/>
    <w:rsid w:val="00734B3E"/>
    <w:rsid w:val="00740A8F"/>
    <w:rsid w:val="00743557"/>
    <w:rsid w:val="00746833"/>
    <w:rsid w:val="00747F0C"/>
    <w:rsid w:val="00752FAF"/>
    <w:rsid w:val="00757EF7"/>
    <w:rsid w:val="00763704"/>
    <w:rsid w:val="0077319C"/>
    <w:rsid w:val="00774ED5"/>
    <w:rsid w:val="00776920"/>
    <w:rsid w:val="007804F0"/>
    <w:rsid w:val="00780F58"/>
    <w:rsid w:val="00792A1B"/>
    <w:rsid w:val="00795B72"/>
    <w:rsid w:val="00795DAC"/>
    <w:rsid w:val="00795DD3"/>
    <w:rsid w:val="007A1CB9"/>
    <w:rsid w:val="007A4E7A"/>
    <w:rsid w:val="007B1F73"/>
    <w:rsid w:val="007B6330"/>
    <w:rsid w:val="007C0241"/>
    <w:rsid w:val="007C0577"/>
    <w:rsid w:val="007C60B9"/>
    <w:rsid w:val="007D013E"/>
    <w:rsid w:val="007D0CB5"/>
    <w:rsid w:val="007D2FC4"/>
    <w:rsid w:val="007D4560"/>
    <w:rsid w:val="007D471D"/>
    <w:rsid w:val="007D7BFB"/>
    <w:rsid w:val="007E023F"/>
    <w:rsid w:val="007E2550"/>
    <w:rsid w:val="007E4740"/>
    <w:rsid w:val="007E6B42"/>
    <w:rsid w:val="007E740B"/>
    <w:rsid w:val="007F4128"/>
    <w:rsid w:val="007F7327"/>
    <w:rsid w:val="00811CB8"/>
    <w:rsid w:val="00817BD4"/>
    <w:rsid w:val="00823A13"/>
    <w:rsid w:val="00824083"/>
    <w:rsid w:val="00835B77"/>
    <w:rsid w:val="0084145F"/>
    <w:rsid w:val="00845198"/>
    <w:rsid w:val="00854F06"/>
    <w:rsid w:val="00864C93"/>
    <w:rsid w:val="008803C5"/>
    <w:rsid w:val="0088479D"/>
    <w:rsid w:val="008907BF"/>
    <w:rsid w:val="00891A0C"/>
    <w:rsid w:val="008974E9"/>
    <w:rsid w:val="008B77C6"/>
    <w:rsid w:val="008C1624"/>
    <w:rsid w:val="008C4BE1"/>
    <w:rsid w:val="008D1944"/>
    <w:rsid w:val="008D73C9"/>
    <w:rsid w:val="008E4EC5"/>
    <w:rsid w:val="008F7BC4"/>
    <w:rsid w:val="0090046E"/>
    <w:rsid w:val="009164A1"/>
    <w:rsid w:val="00917180"/>
    <w:rsid w:val="0092230E"/>
    <w:rsid w:val="009264E5"/>
    <w:rsid w:val="0093666E"/>
    <w:rsid w:val="00937C71"/>
    <w:rsid w:val="0094420D"/>
    <w:rsid w:val="0095023B"/>
    <w:rsid w:val="00957ED8"/>
    <w:rsid w:val="00974642"/>
    <w:rsid w:val="00975E8B"/>
    <w:rsid w:val="00977676"/>
    <w:rsid w:val="00981182"/>
    <w:rsid w:val="00995CB5"/>
    <w:rsid w:val="009A060C"/>
    <w:rsid w:val="009A3DD9"/>
    <w:rsid w:val="009A7242"/>
    <w:rsid w:val="009A773D"/>
    <w:rsid w:val="009B4047"/>
    <w:rsid w:val="009B4DC6"/>
    <w:rsid w:val="009B5A49"/>
    <w:rsid w:val="009C2A3A"/>
    <w:rsid w:val="009C4000"/>
    <w:rsid w:val="009D0CC2"/>
    <w:rsid w:val="009D1485"/>
    <w:rsid w:val="009D179B"/>
    <w:rsid w:val="009D1CD1"/>
    <w:rsid w:val="009D3E36"/>
    <w:rsid w:val="009D6AE6"/>
    <w:rsid w:val="009F0A78"/>
    <w:rsid w:val="009F493E"/>
    <w:rsid w:val="009F5C7F"/>
    <w:rsid w:val="00A007A2"/>
    <w:rsid w:val="00A035BF"/>
    <w:rsid w:val="00A06755"/>
    <w:rsid w:val="00A11CEB"/>
    <w:rsid w:val="00A14601"/>
    <w:rsid w:val="00A162A2"/>
    <w:rsid w:val="00A17F53"/>
    <w:rsid w:val="00A26C2A"/>
    <w:rsid w:val="00A31CB0"/>
    <w:rsid w:val="00A33DA1"/>
    <w:rsid w:val="00A45FEA"/>
    <w:rsid w:val="00A4655E"/>
    <w:rsid w:val="00A5079E"/>
    <w:rsid w:val="00A5093A"/>
    <w:rsid w:val="00A56ED8"/>
    <w:rsid w:val="00A620D1"/>
    <w:rsid w:val="00A71205"/>
    <w:rsid w:val="00A76C3F"/>
    <w:rsid w:val="00A76E09"/>
    <w:rsid w:val="00A778F1"/>
    <w:rsid w:val="00A8200C"/>
    <w:rsid w:val="00A92B41"/>
    <w:rsid w:val="00AA121D"/>
    <w:rsid w:val="00AA3768"/>
    <w:rsid w:val="00AB4E63"/>
    <w:rsid w:val="00AC26A6"/>
    <w:rsid w:val="00AC5FE6"/>
    <w:rsid w:val="00AD0EF2"/>
    <w:rsid w:val="00AD2996"/>
    <w:rsid w:val="00AD2A6E"/>
    <w:rsid w:val="00AD3AEE"/>
    <w:rsid w:val="00AE4E05"/>
    <w:rsid w:val="00AF6793"/>
    <w:rsid w:val="00B0296D"/>
    <w:rsid w:val="00B06D0E"/>
    <w:rsid w:val="00B14FE1"/>
    <w:rsid w:val="00B21AEC"/>
    <w:rsid w:val="00B334BF"/>
    <w:rsid w:val="00B3443F"/>
    <w:rsid w:val="00B3481E"/>
    <w:rsid w:val="00B34C21"/>
    <w:rsid w:val="00B34F8F"/>
    <w:rsid w:val="00B438DA"/>
    <w:rsid w:val="00B457B4"/>
    <w:rsid w:val="00B51E15"/>
    <w:rsid w:val="00B546BD"/>
    <w:rsid w:val="00B602C4"/>
    <w:rsid w:val="00B674F0"/>
    <w:rsid w:val="00B71E2C"/>
    <w:rsid w:val="00B73101"/>
    <w:rsid w:val="00B76DEE"/>
    <w:rsid w:val="00B83CB9"/>
    <w:rsid w:val="00B85B52"/>
    <w:rsid w:val="00B93642"/>
    <w:rsid w:val="00BA1629"/>
    <w:rsid w:val="00BA5B74"/>
    <w:rsid w:val="00BA7264"/>
    <w:rsid w:val="00BB5996"/>
    <w:rsid w:val="00BB6E53"/>
    <w:rsid w:val="00BB70DA"/>
    <w:rsid w:val="00BC0C8D"/>
    <w:rsid w:val="00BD613E"/>
    <w:rsid w:val="00BF2B6E"/>
    <w:rsid w:val="00C010DC"/>
    <w:rsid w:val="00C01268"/>
    <w:rsid w:val="00C1284D"/>
    <w:rsid w:val="00C2089A"/>
    <w:rsid w:val="00C23480"/>
    <w:rsid w:val="00C25031"/>
    <w:rsid w:val="00C306F8"/>
    <w:rsid w:val="00C43C9E"/>
    <w:rsid w:val="00C470D9"/>
    <w:rsid w:val="00C56535"/>
    <w:rsid w:val="00C73C26"/>
    <w:rsid w:val="00C80479"/>
    <w:rsid w:val="00C82DB8"/>
    <w:rsid w:val="00C84BAB"/>
    <w:rsid w:val="00C86FA7"/>
    <w:rsid w:val="00C94793"/>
    <w:rsid w:val="00C94876"/>
    <w:rsid w:val="00C94C62"/>
    <w:rsid w:val="00C95682"/>
    <w:rsid w:val="00C96831"/>
    <w:rsid w:val="00C96D49"/>
    <w:rsid w:val="00CA2EC1"/>
    <w:rsid w:val="00CB257B"/>
    <w:rsid w:val="00CB62C4"/>
    <w:rsid w:val="00CC4497"/>
    <w:rsid w:val="00CD5F05"/>
    <w:rsid w:val="00CE4370"/>
    <w:rsid w:val="00CE52F1"/>
    <w:rsid w:val="00CF69BE"/>
    <w:rsid w:val="00D00888"/>
    <w:rsid w:val="00D01B62"/>
    <w:rsid w:val="00D050AC"/>
    <w:rsid w:val="00D11B4F"/>
    <w:rsid w:val="00D166AC"/>
    <w:rsid w:val="00D17A5E"/>
    <w:rsid w:val="00D21AC3"/>
    <w:rsid w:val="00D23416"/>
    <w:rsid w:val="00D24B93"/>
    <w:rsid w:val="00D32946"/>
    <w:rsid w:val="00D35F0E"/>
    <w:rsid w:val="00D367B1"/>
    <w:rsid w:val="00D4075B"/>
    <w:rsid w:val="00D407FB"/>
    <w:rsid w:val="00D40D47"/>
    <w:rsid w:val="00D517A0"/>
    <w:rsid w:val="00D5311F"/>
    <w:rsid w:val="00D55063"/>
    <w:rsid w:val="00D55991"/>
    <w:rsid w:val="00D742D9"/>
    <w:rsid w:val="00D8165B"/>
    <w:rsid w:val="00D8329D"/>
    <w:rsid w:val="00D83E7A"/>
    <w:rsid w:val="00D86149"/>
    <w:rsid w:val="00D91B13"/>
    <w:rsid w:val="00D9754A"/>
    <w:rsid w:val="00D97BAA"/>
    <w:rsid w:val="00DA32B4"/>
    <w:rsid w:val="00DB013C"/>
    <w:rsid w:val="00DB2517"/>
    <w:rsid w:val="00DB303E"/>
    <w:rsid w:val="00DB4757"/>
    <w:rsid w:val="00DB58EC"/>
    <w:rsid w:val="00DE3EEC"/>
    <w:rsid w:val="00DE5ABB"/>
    <w:rsid w:val="00DF0A6F"/>
    <w:rsid w:val="00E004AC"/>
    <w:rsid w:val="00E0544A"/>
    <w:rsid w:val="00E062C7"/>
    <w:rsid w:val="00E071DB"/>
    <w:rsid w:val="00E12C14"/>
    <w:rsid w:val="00E163E0"/>
    <w:rsid w:val="00E171C0"/>
    <w:rsid w:val="00E2162E"/>
    <w:rsid w:val="00E25FB2"/>
    <w:rsid w:val="00E27193"/>
    <w:rsid w:val="00E31FD4"/>
    <w:rsid w:val="00E32966"/>
    <w:rsid w:val="00E37734"/>
    <w:rsid w:val="00E50558"/>
    <w:rsid w:val="00E534B1"/>
    <w:rsid w:val="00E5794E"/>
    <w:rsid w:val="00E62CAC"/>
    <w:rsid w:val="00E742CC"/>
    <w:rsid w:val="00E744EB"/>
    <w:rsid w:val="00E74975"/>
    <w:rsid w:val="00EA30DD"/>
    <w:rsid w:val="00EA49A3"/>
    <w:rsid w:val="00EA4FB8"/>
    <w:rsid w:val="00EA5999"/>
    <w:rsid w:val="00EA6EE9"/>
    <w:rsid w:val="00EA6EFB"/>
    <w:rsid w:val="00EB1FA9"/>
    <w:rsid w:val="00EB3E0E"/>
    <w:rsid w:val="00EC2D66"/>
    <w:rsid w:val="00EC47E4"/>
    <w:rsid w:val="00EC6014"/>
    <w:rsid w:val="00ED131C"/>
    <w:rsid w:val="00ED7058"/>
    <w:rsid w:val="00EE0C7F"/>
    <w:rsid w:val="00EE2B9B"/>
    <w:rsid w:val="00EF089D"/>
    <w:rsid w:val="00F15AD2"/>
    <w:rsid w:val="00F22BC9"/>
    <w:rsid w:val="00F25017"/>
    <w:rsid w:val="00F33A07"/>
    <w:rsid w:val="00F34861"/>
    <w:rsid w:val="00F42340"/>
    <w:rsid w:val="00F46FF1"/>
    <w:rsid w:val="00F515E2"/>
    <w:rsid w:val="00F56998"/>
    <w:rsid w:val="00F570F8"/>
    <w:rsid w:val="00F57146"/>
    <w:rsid w:val="00F709F4"/>
    <w:rsid w:val="00F80EDA"/>
    <w:rsid w:val="00F8700E"/>
    <w:rsid w:val="00F92AEA"/>
    <w:rsid w:val="00F944CD"/>
    <w:rsid w:val="00F9603E"/>
    <w:rsid w:val="00FA0B74"/>
    <w:rsid w:val="00FA1D5D"/>
    <w:rsid w:val="00FA2EFE"/>
    <w:rsid w:val="00FA77C6"/>
    <w:rsid w:val="00FC742D"/>
    <w:rsid w:val="00FD4833"/>
    <w:rsid w:val="00FF4D1F"/>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docId w15:val="{94EB814B-63D3-40B4-A0AD-0E28F93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14:ligatures w14:val="standardContextual"/>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tsubishiElectri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936</Words>
  <Characters>5641</Characters>
  <Application>Microsoft Office Word</Application>
  <DocSecurity>0</DocSecurity>
  <Lines>84</Lines>
  <Paragraphs>25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Olghina</cp:lastModifiedBy>
  <cp:revision>4</cp:revision>
  <cp:lastPrinted>2023-11-16T13:10:00Z</cp:lastPrinted>
  <dcterms:created xsi:type="dcterms:W3CDTF">2023-12-18T11:42:00Z</dcterms:created>
  <dcterms:modified xsi:type="dcterms:W3CDTF">2023-12-18T12:44:00Z</dcterms:modified>
</cp:coreProperties>
</file>